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92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"/>
        <w:gridCol w:w="720"/>
        <w:gridCol w:w="901"/>
        <w:gridCol w:w="1610"/>
        <w:gridCol w:w="1980"/>
        <w:gridCol w:w="2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ascii="仿宋_GB2312" w:hAnsi="微软雅黑" w:eastAsia="仿宋_GB2312" w:cs="仿宋_GB2312"/>
                <w:color w:val="333333"/>
                <w:sz w:val="21"/>
                <w:szCs w:val="21"/>
              </w:rPr>
              <w:t>序号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</w:rPr>
              <w:t>招聘岗位</w:t>
            </w:r>
          </w:p>
        </w:tc>
        <w:tc>
          <w:tcPr>
            <w:tcW w:w="9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</w:rPr>
              <w:t>招聘人数</w:t>
            </w:r>
          </w:p>
        </w:tc>
        <w:tc>
          <w:tcPr>
            <w:tcW w:w="16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0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</w:rPr>
              <w:t>专业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0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</w:rPr>
              <w:t>学历学位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0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  <w:lang w:val="en-US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</w:rPr>
              <w:t>地质矿产岗位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  <w:lang w:val="en-US"/>
              </w:rPr>
              <w:t>4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</w:rPr>
              <w:t>资源勘查工程、地质学、矿产普查与勘探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</w:rPr>
              <w:t>全日制普通高等院校本科及以上学历，学士及以上学位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both"/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</w:rPr>
              <w:t>该岗位需长期从事野外一线工作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4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  <w:lang w:val="en-US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</w:rPr>
              <w:t>水文地质岗位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  <w:lang w:val="en-US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</w:rPr>
              <w:t>水文与水资源工程、地下水科学与工程、水文学与水资源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</w:rPr>
              <w:t>全日制普通高等院校本科及以上学历，学士及以上学位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  <w:jc w:val="both"/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</w:rPr>
              <w:t>该岗位需长期从事野外一线工作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4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  <w:lang w:val="en-US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</w:rPr>
              <w:t>文秘宣传岗位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  <w:lang w:val="en-US"/>
              </w:rPr>
              <w:t>1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</w:rPr>
              <w:t>中国语言文学类、新闻（学）、新闻学与大众传播、新闻与传播、传播学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</w:rPr>
              <w:t>全日制普通高等院校本科及以上学历，学士及以上学位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4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</w:rPr>
              <w:t>钻探技术岗位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  <w:lang w:val="en-US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</w:rPr>
              <w:t>勘查技术与工程、地质工程、石油工程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</w:rPr>
              <w:t>本科及以上学历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0" w:lineRule="atLeast"/>
              <w:jc w:val="both"/>
            </w:pPr>
            <w:r>
              <w:rPr>
                <w:rFonts w:hint="default" w:ascii="仿宋_GB2312" w:hAnsi="微软雅黑" w:eastAsia="仿宋_GB2312" w:cs="仿宋_GB2312"/>
                <w:color w:val="333333"/>
                <w:sz w:val="21"/>
                <w:szCs w:val="21"/>
              </w:rPr>
              <w:t>该岗位需长期从事野外一线工作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571B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2017-08-01T09:49:23Z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